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80" w:rsidRDefault="008862BB">
      <w:r>
        <w:t>Титульный лист</w:t>
      </w:r>
    </w:p>
    <w:p w:rsidR="008862BB" w:rsidRDefault="008862BB">
      <w:r>
        <w:t>Содержание</w:t>
      </w:r>
    </w:p>
    <w:p w:rsidR="008862BB" w:rsidRDefault="008862BB">
      <w:r>
        <w:t>Введение</w:t>
      </w:r>
    </w:p>
    <w:p w:rsidR="008862BB" w:rsidRDefault="008862BB">
      <w:r>
        <w:t>Глава 1</w:t>
      </w:r>
    </w:p>
    <w:p w:rsidR="008862BB" w:rsidRDefault="008862BB">
      <w:r>
        <w:t>Глава 2</w:t>
      </w:r>
    </w:p>
    <w:p w:rsidR="008862BB" w:rsidRDefault="008862BB">
      <w:r>
        <w:t>Заключение</w:t>
      </w:r>
    </w:p>
    <w:p w:rsidR="008862BB" w:rsidRDefault="008862BB">
      <w:r>
        <w:t>Список литературы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Электронно-вычислительные машины прочно вошли во все сферы жизнедеятельности современного общества. К своему высокотехнологичному состоянию средства вычислительной техники шли путем долгой эволюции. Кратко об истории развития вычислительной техники можно прочесть в данной статье.</w:t>
      </w:r>
    </w:p>
    <w:p w:rsidR="008862BB" w:rsidRPr="008862BB" w:rsidRDefault="008862BB" w:rsidP="008862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развития вычислительной техники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как наука, включает в себя много направлений, в том числе и раздел, связанный с изучением вычислительной техники. История развития вычислительной техники насчитывает тысячи лет, с момента возникновения первых счетных палочек до современных высокотехнологичных компьютерных средств.</w:t>
      </w:r>
    </w:p>
    <w:p w:rsidR="008862BB" w:rsidRPr="008862BB" w:rsidRDefault="008862BB" w:rsidP="008862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Первые приспособления для счета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устройствами для выполнения простых арифметических операций, известными исторической науке, были счеты. Так, среди культурных артефактов древнего мира – Египта, Вавилона, Греции, Рима, Китая можно найти специальный предмет, предназначенный для счета – абак. Абак представляет собой доску, на которой в специальных углублениях расположены небольшие камни. Современные варианты счетов, в виде бусин, нанизанных на проволоку, используются, и посей день для выполнения операций сложения и вычитания.</w:t>
      </w:r>
    </w:p>
    <w:p w:rsidR="008862BB" w:rsidRPr="008862BB" w:rsidRDefault="008862BB" w:rsidP="0088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100445" cy="4080510"/>
                <wp:effectExtent l="0" t="0" r="0" b="0"/>
                <wp:docPr id="3" name="Прямоугольник 3" descr="Абак — приспособление для сч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0445" cy="408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BB" w:rsidRDefault="008862BB" w:rsidP="008862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917565" cy="3957055"/>
                                  <wp:effectExtent l="0" t="0" r="6985" b="5715"/>
                                  <wp:docPr id="4" name="Рисунок 4" descr="Абак — приспособление для счет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Абак — приспособление для счет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7565" cy="395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Абак — приспособление для счета" style="width:480.35pt;height:3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" filled="f" stroked="f">
                <o:lock v:ext="edit" aspectratio="t"/>
                <v:textbox>
                  <w:txbxContent>
                    <w:p w:rsidR="008862BB" w:rsidRDefault="008862BB" w:rsidP="008862B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917565" cy="3957055"/>
                            <wp:effectExtent l="0" t="0" r="6985" b="5715"/>
                            <wp:docPr id="4" name="Рисунок 4" descr="Абак — приспособление для счет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Абак — приспособление для счет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7565" cy="395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Абак — приспособление для счета. 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сложных операций, таких как умножение, деление, возведение в степень, вычисление корней и логарифмов, были придуманы различные приспособления. Это логарифмические линейки и таблицы. Логарифмическая линейка была изобретена в 1622 году англичанином Уильямом </w:t>
      </w:r>
      <w:proofErr w:type="spellStart"/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Отредом</w:t>
      </w:r>
      <w:proofErr w:type="spellEnd"/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первая таблица появилась в 1614 году и содержала значения тригонометрических функций.</w:t>
      </w:r>
    </w:p>
    <w:p w:rsidR="008862BB" w:rsidRPr="008862BB" w:rsidRDefault="008862BB" w:rsidP="008862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Механические устройства для вычислений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техническое средство вычислительная техника берет начало от арифмометров – механических вычислительных устройств, выполняющих поразрядные операции умножения, деления, сложения и вычитания. Известны «Считающие часы», созданные немецким ученым Вильгельмом </w:t>
      </w:r>
      <w:proofErr w:type="spellStart"/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Шиккардом</w:t>
      </w:r>
      <w:proofErr w:type="spellEnd"/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(1623 г.), «</w:t>
      </w:r>
      <w:proofErr w:type="spellStart"/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Паскалина</w:t>
      </w:r>
      <w:proofErr w:type="spellEnd"/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изобретение французского механика </w:t>
      </w:r>
      <w:proofErr w:type="spellStart"/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Блеза</w:t>
      </w:r>
      <w:proofErr w:type="spellEnd"/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Паскаля (1642 г.), «Ступенчатый вычислитель» Готфрида Вильгельма Лейбница (1673 г).</w:t>
      </w:r>
    </w:p>
    <w:p w:rsidR="008862BB" w:rsidRPr="008862BB" w:rsidRDefault="008862BB" w:rsidP="0088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AE5AD18" wp14:editId="46C36B47">
            <wp:extent cx="5940425" cy="4448795"/>
            <wp:effectExtent l="0" t="0" r="3175" b="9525"/>
            <wp:docPr id="6" name="Рисунок 6" descr="Арифм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рифмоме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100445" cy="4572000"/>
                <wp:effectExtent l="0" t="0" r="0" b="0"/>
                <wp:docPr id="2" name="Прямоугольник 2" descr="Арифмомет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044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0C6AD" id="Прямоугольник 2" o:spid="_x0000_s1026" alt="Арифмометр" style="width:480.35pt;height:5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2. Арифмометр. 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Итогом механического периода вычислительных приборов стала разработка английского ученого Чарльза Беббиджа, ставшая прообразом современного компьютера. Задумка аналитической машины, представляла собой проект вычислительного устройства общего назначения, в котором в качестве носителя информации использовались перфокарты. Эта машина, хоть и не была построена при жизни ученого, послужила примером для создания современных компьютеров.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вехой в развитии вычислительных комплексов явилось использование электромеханических устройств. Первым представителем семейства электромеханических машин стал табулятор Холлерита, разработанный в 1887 г, позволявший автоматизировать и ускорить обработку статистической информации.</w:t>
      </w:r>
    </w:p>
    <w:p w:rsidR="008862BB" w:rsidRPr="008862BB" w:rsidRDefault="008862BB" w:rsidP="008862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Программируемые вычислители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эволюции вычислительных устройств явилось создание электронной вычислительной машины в том виде, в котором мы привыкли ее сейчас видеть. Однако и ЭВМ прошли несколько этапов развития, связанных в первую очередь, с развитием электронной элементной базы:</w:t>
      </w:r>
    </w:p>
    <w:p w:rsidR="008862BB" w:rsidRPr="008862BB" w:rsidRDefault="008862BB" w:rsidP="00886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вакуумные лампы;</w:t>
      </w:r>
    </w:p>
    <w:p w:rsidR="008862BB" w:rsidRPr="008862BB" w:rsidRDefault="008862BB" w:rsidP="00886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полупроводниковые транзисторы;</w:t>
      </w:r>
    </w:p>
    <w:p w:rsidR="008862BB" w:rsidRPr="008862BB" w:rsidRDefault="008862BB" w:rsidP="00886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интегральные микросхемы;</w:t>
      </w:r>
    </w:p>
    <w:p w:rsidR="008862BB" w:rsidRPr="008862BB" w:rsidRDefault="008862BB" w:rsidP="00886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микропроцессоры.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первому поколению вычислительных устройств, базирующемуся на лампах можно отнести </w:t>
      </w:r>
      <w:r w:rsidRPr="00886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ENIAC</w:t>
      </w: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(США, 1946 г.), ЭВМ БСЭМ-2 (СССР, 1949 г.). Эти машины позволяли производить до 20 тысяч операций в секунду и в качестве устройства ввода использовали перфокарты. Огромные габариты и энергопотребление таких устройств обусловлено особенностями используемой элементной базы.</w:t>
      </w:r>
    </w:p>
    <w:p w:rsidR="008862BB" w:rsidRPr="008862BB" w:rsidRDefault="008862BB" w:rsidP="0088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первый компьютер под названием ENIAC, созданный в 1946 году имел массу более двадцати тонн и занимал огромное помещение площадью порядка 150 квадратных метров. </w:t>
      </w:r>
    </w:p>
    <w:p w:rsidR="008862BB" w:rsidRPr="008862BB" w:rsidRDefault="008862BB" w:rsidP="0088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2B5CBE" wp14:editId="6C446601">
            <wp:extent cx="4981575" cy="3807460"/>
            <wp:effectExtent l="0" t="0" r="9525" b="2540"/>
            <wp:docPr id="7" name="Рисунок 7" descr="https://obrazovaka.ru/wp-content/uploads/2019/11/eniac-perviy-kompyuter-na-elektronnyh-lampah-e157405391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brazovaka.ru/wp-content/uploads/2019/11/eniac-perviy-kompyuter-na-elektronnyh-lampah-e15740539193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981575" cy="3807460"/>
                <wp:effectExtent l="0" t="0" r="0" b="0"/>
                <wp:docPr id="1" name="Прямоугольник 1" descr="/wp-content/uploads/2019/11/eniac-perviy-kompyuter-na-elektronnyh-lampah-e15740539193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81575" cy="380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8B793" id="Прямоугольник 1" o:spid="_x0000_s1026" alt="/wp-content/uploads/2019/11/eniac-perviy-kompyuter-na-elektronnyh-lampah-e1574053919368.jpg" style="width:392.25pt;height:29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2. ENIAC — первый компьютер на электронных лампах. 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развития ЭВМ связан с изобретением полупроводникового транзистора — компактного и экономичного аналога электронной лампы. Быстродействие подобных устройств увеличилось уже до сотен тысяч операций в секунду, а их габариты и энергопотребление значительно снизилось. Что привело к более широкому распространению ЭВМ и упрощению взаимодействия с пользователем. Одним из представителей семейства полупроводниковых машин является ЭВМ БСЭМ-6 (СССР, 1959 г.)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Объединение транзисторных схем в отдельные интегральные микросхемы (ИМС) дало толчок третьему поколению компьютеров. Для этого этапа характерно дальнейшее увеличение производительности и снижение стоимости производства и эксплуатации. А также появление различных периферийных устройств, таких как накопители на магнитных дисках, дисплеи, графопостроители. Среди машин третьего поколения можно выделить </w:t>
      </w:r>
      <w:r w:rsidRPr="00886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IBM</w:t>
      </w: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-360 (США) и ЕС ЭВМ (СССР).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 компьютеры относятся к четвертому поколению и основаны на использовании микропроцессоров — сверхбольших интегральных схем. Это первый тип компьютеров, который появился в розничной продаже.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компьютеры — это профессия. </w:t>
      </w:r>
      <w:proofErr w:type="gramStart"/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того как</w:t>
      </w:r>
      <w:proofErr w:type="gramEnd"/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созданы компьютерные устройства, компьютерами называли людей, занимавшихся выполнением сложных вычислений на арифмометрах. Как правило, этой профессией овладевали женщины, многие из которых затем с успехом работали программистами.</w:t>
      </w:r>
    </w:p>
    <w:p w:rsidR="008862BB" w:rsidRPr="008862BB" w:rsidRDefault="008862BB" w:rsidP="008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8" w:history="1">
        <w:r w:rsidRPr="00886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https://obrazovaka.ru/informatika/istoriya-razvitiya-vychislitelnoy-tehniki-kratko-v-tablice.html</w:t>
        </w:r>
      </w:hyperlink>
    </w:p>
    <w:p w:rsidR="008862BB" w:rsidRDefault="008862BB"/>
    <w:p w:rsidR="008862BB" w:rsidRDefault="008862BB">
      <w:r>
        <w:t xml:space="preserve">История развития средств вычислительной техники. В истории ВТ можно выделить следующие четыре периода: - </w:t>
      </w:r>
      <w:proofErr w:type="spellStart"/>
      <w:r>
        <w:t>домеханический</w:t>
      </w:r>
      <w:proofErr w:type="spellEnd"/>
      <w:r>
        <w:t xml:space="preserve"> (период абака); - механический; - электромеханический; - электронный. В </w:t>
      </w:r>
      <w:proofErr w:type="spellStart"/>
      <w:r>
        <w:t>домеханический</w:t>
      </w:r>
      <w:proofErr w:type="spellEnd"/>
      <w:r>
        <w:t xml:space="preserve"> период использовались подсобные средства для счета и создавались таблицы, календари, устройства и приборы, облегчающие счет человеку. Вообще потребность в счете возникла у людей в давние времена. Вначале регистрация счета была довольно примитивной: счет либо осуществлялся на костяных или каменных орудиях труда, на которых делались зарубки, либо сводился к перекладыванию по определенным правилам камешков, костяшек, дощечек. В качестве математических приемов счисления уже в IV тысячелетии до н.э., надо полагать, применялась непозиционная (неоднозначная) система. А тысячу лет спустя появилась позиционная (</w:t>
      </w:r>
      <w:proofErr w:type="spellStart"/>
      <w:r>
        <w:t>шестидесятичная</w:t>
      </w:r>
      <w:proofErr w:type="spellEnd"/>
      <w:r>
        <w:t xml:space="preserve">) система счисления. Первое свидетельство о средствах подсчета относится примерно к 3-тысячному году до н.э. Именно этим временем датируется найденная археологами вблизи местечка </w:t>
      </w:r>
      <w:proofErr w:type="spellStart"/>
      <w:r>
        <w:t>Вестаница</w:t>
      </w:r>
      <w:proofErr w:type="spellEnd"/>
      <w:r>
        <w:t xml:space="preserve"> в Чехии т.н. "</w:t>
      </w:r>
      <w:proofErr w:type="spellStart"/>
      <w:r>
        <w:t>вестаницкая</w:t>
      </w:r>
      <w:proofErr w:type="spellEnd"/>
      <w:r>
        <w:t xml:space="preserve"> кость" с зарубками. Тогда же месопотамские математики использовали табулированные величины (таблицы обратных величин, умножения, второй и третьей степени, квадратных и кубических корней), составлялись календарные расчеты астрономических явлений. В произведениях древнегреческих поэта Гомера и драматурга Аристофана, относящихся к V-IV вв. до н.э., упоминается о распространении пальцевого счета, который зародился, очевидно, ранее. Его до сих пор используют в ряде случаев биржевые маклеры. В середине I тысячелетия до н.э. были созданы древнейшие из вычислительных устройств: "</w:t>
      </w:r>
      <w:proofErr w:type="spellStart"/>
      <w:r>
        <w:t>саламинская</w:t>
      </w:r>
      <w:proofErr w:type="spellEnd"/>
      <w:r>
        <w:t xml:space="preserve"> доска" — на острове </w:t>
      </w:r>
      <w:proofErr w:type="spellStart"/>
      <w:r>
        <w:t>Саламин</w:t>
      </w:r>
      <w:proofErr w:type="spellEnd"/>
      <w:r>
        <w:t xml:space="preserve"> в Эгейском море, "абак" — в Древней Греции и Риме, а затем в Западной Европе, "</w:t>
      </w:r>
      <w:proofErr w:type="spellStart"/>
      <w:r>
        <w:t>суанпан</w:t>
      </w:r>
      <w:proofErr w:type="spellEnd"/>
      <w:r>
        <w:t>" — в Китае, "</w:t>
      </w:r>
      <w:proofErr w:type="spellStart"/>
      <w:r>
        <w:t>серобян</w:t>
      </w:r>
      <w:proofErr w:type="spellEnd"/>
      <w:r>
        <w:t>" — в Японии. Они представляли собой доски из бронзы, камня, дерева, слоновой кости, цветного стекла с полосковыми углублениями, в которых перемещались с целью вычисления кости или камешки (</w:t>
      </w:r>
      <w:proofErr w:type="spellStart"/>
      <w:r>
        <w:t>калькули</w:t>
      </w:r>
      <w:proofErr w:type="spellEnd"/>
      <w:r>
        <w:t xml:space="preserve">). Эти счеты просуществовали до эпохи Возрождения. Выдающимся событием I тысячелетия н.э. было создание в IX в. "Арифметического трактата" узбекским ученым Мухаммедом бен Муса ал-Хорезми (Мухаммедом сыном Мусы из Хорезма). В XII в. трактат был переведен с арабского на латинский язык средневековой Европы. Европейцы впервые познакомились с десятичной системой счисления, пришедшей к арабам из Индии. Широко в мире стали известны четыре арифметические действия, а сами их правила долгое время назывались именем </w:t>
      </w:r>
      <w:proofErr w:type="spellStart"/>
      <w:r>
        <w:t>алХарезми</w:t>
      </w:r>
      <w:proofErr w:type="spellEnd"/>
      <w:r>
        <w:t xml:space="preserve"> — </w:t>
      </w:r>
      <w:proofErr w:type="spellStart"/>
      <w:r>
        <w:t>алхоризм</w:t>
      </w:r>
      <w:proofErr w:type="spellEnd"/>
      <w:r>
        <w:t xml:space="preserve">, </w:t>
      </w:r>
      <w:proofErr w:type="spellStart"/>
      <w:r>
        <w:t>algorithmi</w:t>
      </w:r>
      <w:proofErr w:type="spellEnd"/>
      <w:r>
        <w:t xml:space="preserve">, алгоритм. Это не могло не способствовать развитию средств вычислительной техники. В эпоху Возрождения появились </w:t>
      </w:r>
      <w:r>
        <w:lastRenderedPageBreak/>
        <w:t xml:space="preserve">канцелярские счеты, пришедшие в Европу с Востока. В начале XVII в. стало известно несколько их устройств. Одним из них были палочки Непера, позволявшие производить умножение. Другим было устройство, которое называется сейчас логарифмической линейкой. В России средства, облегчавшие вычисления, также были известны еще в давние времена. Так, при строительстве храмов в Киевской Руси применялись графики и специальные устройства для определения размеров и форм куполов, арок и других элементов архитектуры. В XVI в. здесь широко использовался "счет костьми" при измерении вотчинных и поместных владений, государственных земель, а также при подсчетах в торговле и артиллерии. Для облегчения налоговых счислений была создана т.н. "сошная арифметика", в которой соха принималась за единицу счета, a в дальнейшем — "дощатый счет" и конторские счеты. Механический период означал появление машин, в которых операции выполнялись механизмами, приводившимися в действие человеком. Уже во времена средневековья стали механически интерпретировать и воспроизводить функции человеческого мозга. Так, "мыслительная машина" средневекового богослова </w:t>
      </w:r>
      <w:proofErr w:type="spellStart"/>
      <w:r>
        <w:t>Луллия</w:t>
      </w:r>
      <w:proofErr w:type="spellEnd"/>
      <w:r>
        <w:t xml:space="preserve">, дававшая ответы' на вопросы "сколько?", "когда?", "какой из двух?" и др.. представляла собой ПОПЫТКА механического воспроизведения самого процесса мышления человека. Вопросы и ответы в ней строились на основе таких характеристик, как грех, добродетель и т.п. Один из проектов механической вычислительной машины принадлежит выдающемуся художнику и мыслителю эпохи итальянского Возрождения Леонардо да Винчи (1452—1519 гг.). Он набросал эскиз тринадцатиразрядного суммирующего устройства с </w:t>
      </w:r>
      <w:proofErr w:type="spellStart"/>
      <w:r>
        <w:t>десятизубными</w:t>
      </w:r>
      <w:proofErr w:type="spellEnd"/>
      <w:r>
        <w:t xml:space="preserve"> колесами. Этот набросок был обнаружен в конце 60-х годов XX в. в архиве автора, хранящемся в Национальной библиотеке Мадрида. В соответствии с ним уже в наши дни американская фирма по производству компьютеров IBM в целях рекламы построила действующую машину. Первая счетная машина, о которой сохранились сведения, описана в 1623 г. немецким профессором В. </w:t>
      </w:r>
      <w:proofErr w:type="spellStart"/>
      <w:r>
        <w:t>Шиккардом</w:t>
      </w:r>
      <w:proofErr w:type="spellEnd"/>
      <w:r>
        <w:t xml:space="preserve">. Нет точных данных, была ли она построена, но в начале 60-х гг. нашего века ее сконструировали по этим описаниям ученые Тюрингского университета. Операции сложения и вычитания осуществлялись в ней механически, а умножения и деления — с элементами механизации. Более известна машина французского математика, физика и философа Б. Паскаля. Молодой. 18- летний Паскаль, независимо от В. </w:t>
      </w:r>
      <w:proofErr w:type="spellStart"/>
      <w:r>
        <w:t>Шиккарда</w:t>
      </w:r>
      <w:proofErr w:type="spellEnd"/>
      <w:r>
        <w:t>, в течение трех лет упорного труда (1641-1644) создал машину ("</w:t>
      </w:r>
      <w:proofErr w:type="spellStart"/>
      <w:r>
        <w:t>Паскалину</w:t>
      </w:r>
      <w:proofErr w:type="spellEnd"/>
      <w:r>
        <w:t xml:space="preserve">"), которая могла суммировать. Он делал ее в помощь отцу — правительственному ревизору финансов. О ней ходили легенды и писали стихи. Весь высший свет стекался в Люксембургский дворец, чтобы посмотреть на удивительное изобретение. Его автор получил королевскую привилегию на изготовление и продажу своей машины. В настоящее время существует более 50 экземпляров машины Паскаля. Несколько ее моделей демонстрируется в одном из музеев Парижа. Вычислительную машину, с помощью которой можно было складывать, умножать и делить, изобрел знаменитый немецкий математик и философ Г. Лейбниц. В 1673 г. он представил ее в Академию наук в Париже. Немало вычислительных приборов было создано в России — М. В. </w:t>
      </w:r>
      <w:proofErr w:type="spellStart"/>
      <w:r>
        <w:t>Ломоносовьм</w:t>
      </w:r>
      <w:proofErr w:type="spellEnd"/>
      <w:r>
        <w:t>, Е. Г. Кузнецовым (</w:t>
      </w:r>
      <w:proofErr w:type="spellStart"/>
      <w:r>
        <w:t>верстметр</w:t>
      </w:r>
      <w:proofErr w:type="spellEnd"/>
      <w:r>
        <w:t xml:space="preserve">), Е. Якобсоном (девятиразрядная суммирующая машина) и др. Последний был механиком из Несвижа Минского воеводства. Его машина, датируемая не позднее 1770 г., хранится в музее им. М. В. </w:t>
      </w:r>
      <w:proofErr w:type="spellStart"/>
      <w:r>
        <w:t>Ломоцосова</w:t>
      </w:r>
      <w:proofErr w:type="spellEnd"/>
      <w:r>
        <w:t xml:space="preserve"> в Санкт-Петербурге. Конечно, первые машины были несовершенны. Дороговизна изготовления, частые поломки и сложность устройства препятствовали их широкому практическому применению. Они выпускались в одном или нескольких экземплярах. Массовое производство вычислительных машин впервые организовал К. Томас — основатель и руководитель двух парижских страховых обществ. В 1820 г. он построил вычислительную машину, в которой был использован принцип работы ступенчатого валика в машине Лейбница, и начал ее изготовление на рынок. Постепенно Томас совершенствовал свои машины. Так было положено начало счетному машиностроению. Изучив счетную машину Томаса, инженер Петербургской государственной экспедиции бумаг В. Т. </w:t>
      </w:r>
      <w:proofErr w:type="spellStart"/>
      <w:r>
        <w:t>Однер</w:t>
      </w:r>
      <w:proofErr w:type="spellEnd"/>
      <w:r>
        <w:t xml:space="preserve"> в 1873 г, построил знаменитый арифмометр. В 1896 г. на Нижегородской выставке эта машина была удостоена серебряной медали, а в 1900 г. на Всемирной выставке в Париже — золотой медали. Через три года на выставке в Чикаго она вновь отмечается высшей наградой. В </w:t>
      </w:r>
      <w:r>
        <w:lastRenderedPageBreak/>
        <w:t xml:space="preserve">России впервые в мире было организовано ее фабричное производство. Конструкция оказалась настолько удачной, что она по существу не менялась более 100 лет. Впоследствии в конструировании и совершенствовании арифмометров принимали участие многие ученые, в том числе и выдающийся русский ученый П. Л. Чебышев. В 1878 г. он сконструировал и построил оригинальную машину для выполнения сложения, а в 1882 г. — первую автоматическую вычислительную машину, принцип работы которой долгое время применялся в большинстве механических машин. Модель счетной машины Чебышева экспонировалась в 1913 г. на Всемирной выставке в Париже. В настоящее время она хранится в Парижском музее. Появилось несколько типов вычислительных машин, в </w:t>
      </w:r>
      <w:proofErr w:type="spellStart"/>
      <w:r>
        <w:t>т.ч</w:t>
      </w:r>
      <w:proofErr w:type="spellEnd"/>
      <w:r>
        <w:t xml:space="preserve">. клавишные вычислительные машины. Они автоматически складывали, умножали и делили многозначные числа. Некоторые могли извлекать квадратные корни и выполнять другие арифметические операции. Дальнейшее совершенствование вычислительных машин привело к тому, что их стали соединять с пишущими механизмами. Так появились машины, которые печатали исходные данные и результаты вычислений. Производительность клавишных машин зависела от того, как быстро человек набирал числа на клавиатуре и нажимал на клавиши. Это одерживало скорость работы машин. Начались поиски ее повышения. В начале XIX в. англичанин М. Ж. </w:t>
      </w:r>
      <w:proofErr w:type="spellStart"/>
      <w:r>
        <w:t>Жаккарт</w:t>
      </w:r>
      <w:proofErr w:type="spellEnd"/>
      <w:r>
        <w:t xml:space="preserve"> изобрел принцип стандартных картонных прокладок с пробитыми отверстиями, который применил в ткацком деле. Эти прокладки несли на себе информацию, необходимую для управления работой станка. Они явились прототипом перфокарт. Решающий вклад в развитие вычислительной техники внес английский математик И. Бэббидж (1792—1871 гг.). Он разработал проект вычислительной машины, которая состояла из тех же узлов, что и современные компьютеры. В 1822 г. он построил небольшую рабочую модель аналитической машины, которая состояла из трех основных блоков: "склада" для хранения цифровой информации, "фабрики" для обработки информации и устройства управления. Однако попытка создания вычислительных машин такого типа окончилась тогда неудачей. Машина была технически сложной, а практической потребности в ней еще не было. Ч. Бэббидж опередил свое время. Его заслуги бесспорны. Он первым разработал принципы организации и создания вычислительных машин с программным управлением, в </w:t>
      </w:r>
      <w:proofErr w:type="spellStart"/>
      <w:r>
        <w:t>т.ч</w:t>
      </w:r>
      <w:proofErr w:type="spellEnd"/>
      <w:r>
        <w:t xml:space="preserve">. принцип изменения программы вычислений в зависимости от их результатов. Кроме того, большой интерес вызвал и язык машины Бэббиджа, а именно разделение команд на команды пересылки и функциональные, возможность считывания информации, не допуская ее разрушения, и считывания с очисткой запоминающих данных регистра, что все еще представляет интерес для разработчиков современных ЭВМ, и др. Основные идеи, заключенные в конструкции аналитической машины Ч. Бэббиджа, были реализованы значительно позднее. С аналитической машиной Ч. Бэббиджа связано и зарождение программирования. Именно для нее создавались первые в мире программы. А первой программисткой была леди А. Лавлейс — дочь известного английского поэта Байрона. Она не только производила вычисления на машине Ч. Бэббиджа, но и заложила основы теоретического программирования, написав первый учебник по этому предмету. Важное теоретическое значение для последующего развития вычислительной техники имела в это время работа Дж. К. Максвелла "Динамическая теория поля" (1864—1865 гг.). В ней давалось точное определение электромагнитного поля. Вскоре Максвелл завершил создание электродинамической картины мира. Началась эра мировой электродинамики, породившая новый период в развитии вычислительной техники. Электромеханический период был связан с применением электроэнергии в конструкциях счетных механизмов. Машины электромеханического принципа действия характеризуются наличием электроаппаратуры, посредством которой работают все их механизмы. Разновидностью таких машин явились электромагнитные машины, в </w:t>
      </w:r>
      <w:proofErr w:type="spellStart"/>
      <w:r>
        <w:t>т.ч</w:t>
      </w:r>
      <w:proofErr w:type="spellEnd"/>
      <w:r>
        <w:t xml:space="preserve">. релейные. В электромеханических машинах, как и в механических, основными физическими элементами были рычаги, колеса, валики, шестерен, а в релейных — 'электромагниты, реле, контактные устройства и т.д. Электрический ток стал применяться также для расшифровки информации, нанесенной на перфокарты, в машине, построенной в 1890 г. американским инженером, сыном немецкого эмигранта Г. Холлеритом </w:t>
      </w:r>
      <w:r>
        <w:lastRenderedPageBreak/>
        <w:t xml:space="preserve">(1860—1929 гг.). Им же была предложена и форма перфокарты. Она соответствовала размеру однодолларовой банкноты, находившейся в обращении в 1890 г., и равнялась 187 мм * 83 мм. Работая в бюро по переписи населения, Холлерит использовал свою машину для обработки материалов массовых переписей. В 1896 г. он основал фирму по выпуску перфокарт и вычислительных (перфорационных) машин, которая позднее была преобразована в фирму IBM. Начало XX в. было отмечено бурным развитием электротехники. Немалый вклад в нее внесли ученые США (Д. </w:t>
      </w:r>
      <w:proofErr w:type="spellStart"/>
      <w:r>
        <w:t>Пауэрс</w:t>
      </w:r>
      <w:proofErr w:type="spellEnd"/>
      <w:r>
        <w:t xml:space="preserve"> сконструировал автоматический карточный перфоратор; В. Буш — дифференциальный анализатор, т.е. первую аналоговую вычислительную машину, способную моделировать системы дифференциальных уровней; Д. </w:t>
      </w:r>
      <w:proofErr w:type="spellStart"/>
      <w:r>
        <w:t>Штибиц</w:t>
      </w:r>
      <w:proofErr w:type="spellEnd"/>
      <w:r>
        <w:t xml:space="preserve"> — машину, основанную на двоичной системе счисления, и др.), Германии (К. </w:t>
      </w:r>
      <w:proofErr w:type="spellStart"/>
      <w:r>
        <w:t>Зюс</w:t>
      </w:r>
      <w:proofErr w:type="spellEnd"/>
      <w:r>
        <w:t xml:space="preserve">, независимо от Д. </w:t>
      </w:r>
      <w:proofErr w:type="spellStart"/>
      <w:r>
        <w:t>Штибица</w:t>
      </w:r>
      <w:proofErr w:type="spellEnd"/>
      <w:r>
        <w:t>, создал такую же машину; К. Цуге — универсальную цифровую вычислительную машину с программным управлением, и др.), России (</w:t>
      </w:r>
      <w:proofErr w:type="spellStart"/>
      <w:r>
        <w:t>А.Н.Крылов</w:t>
      </w:r>
      <w:proofErr w:type="spellEnd"/>
      <w:r>
        <w:t xml:space="preserve"> построил первый в мире дифференциальный анализатор непрерывного действия). В это же время появились выполненные </w:t>
      </w:r>
      <w:proofErr w:type="spellStart"/>
      <w:r>
        <w:t>Г.Эдисоном</w:t>
      </w:r>
      <w:proofErr w:type="spellEnd"/>
      <w:r>
        <w:t xml:space="preserve"> описание явления электронной эмиссии и А Тьюрингом — схемы абстрактной машины, а также разработанные </w:t>
      </w:r>
      <w:proofErr w:type="spellStart"/>
      <w:r>
        <w:t>К.Шенноном</w:t>
      </w:r>
      <w:proofErr w:type="spellEnd"/>
      <w:r>
        <w:t xml:space="preserve"> основные положения алгебры высказываний. Начинался новый период в истории вычислительной техники — электронный. Электронный период был ознаменован, прежде всего, созданием в 1946 г. первой в мире ЭВМ "</w:t>
      </w:r>
      <w:proofErr w:type="spellStart"/>
      <w:r>
        <w:t>Эниак</w:t>
      </w:r>
      <w:proofErr w:type="spellEnd"/>
      <w:r>
        <w:t>" (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Integrator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)'. Ее построили ученые </w:t>
      </w:r>
      <w:proofErr w:type="spellStart"/>
      <w:r>
        <w:t>Пенсильванского</w:t>
      </w:r>
      <w:proofErr w:type="spellEnd"/>
      <w:r>
        <w:t xml:space="preserve"> университета (США). Она весила 30 т., занимала площадь, равную гаражу на два автомобиля, состояла из 18 тыс. вакуумных трубок, 1,5 тысячи реле и стоила по ценам того времени почти 2,8 млн. долларов. За одну секунду машина выполняла более 300 умножений многозначных чисел или 5,000 сложений. </w:t>
      </w:r>
      <w:proofErr w:type="spellStart"/>
      <w:r>
        <w:t>Эниак</w:t>
      </w:r>
      <w:proofErr w:type="spellEnd"/>
      <w:r>
        <w:t xml:space="preserve"> показала большие возможности, хотя и была громоздкой, этаким "монстром с непонятным характером", по сообщениям американской печати, и потребляла мощность в 150 квт, достаточную для работы нескольких сотен современных компактных компьютеров. Ныне машина </w:t>
      </w:r>
      <w:proofErr w:type="spellStart"/>
      <w:r>
        <w:t>Эниак</w:t>
      </w:r>
      <w:proofErr w:type="spellEnd"/>
      <w:r>
        <w:t xml:space="preserve"> находится в одном из музеев США. Анализ сильных и слабых сторон </w:t>
      </w:r>
      <w:proofErr w:type="spellStart"/>
      <w:r>
        <w:t>Эниак</w:t>
      </w:r>
      <w:proofErr w:type="spellEnd"/>
      <w:r>
        <w:t xml:space="preserve"> позволил американскому математику Дж. фон Нейману сформулировать основные принципы ЭВМ: - использование двоичной системы, - иерархическая организация памяти, - наличие арифметического устройства на основе схем, реализующих операцию сложения; - хранение программы, как и чисел, в памяти машины. "Компьютерная революция" в мире и поколения ПК. Появление </w:t>
      </w:r>
      <w:proofErr w:type="spellStart"/>
      <w:r>
        <w:t>Эниак</w:t>
      </w:r>
      <w:proofErr w:type="spellEnd"/>
      <w:r>
        <w:t xml:space="preserve"> отвечало потребностям растущей информатизации общества. Имеется в виду, прежде всего, увеличение темпов роста общей суммы знаний. Если до XIX в. она удваивалась каждые 50 лет, то с середины XX в. — каждые 5 лет, а после 1990 г. — на протяжении года; Далее, это абсолютный и относительный рост численности специалистов, занятых сбором, обработкой и передачей информации. Если в 1870 г., когда был уже известен проект машины И. Бэббиджа, они составляли менее 5% трудоспособного населения США, то в 40-х гг. XX в. — около 30%. Изучение функционирования электронных вычислительных средств, наряду с достижениями математики, информатики и физиологии нервной деятельности, в условиях растущих потребностей информационного обслуживания общества привели к возникновению кибернетики — науки об управлении в технических устройствах, живых организмах и человеческих организациях. Ее основные идеи и принципы были сформулированы в работе американского математика Н. Винера "Кибернетика или управление и связь в животном и машине", вышедшей в 1948 г. </w:t>
      </w:r>
      <w:proofErr w:type="gramStart"/>
      <w:r>
        <w:t>3 .</w:t>
      </w:r>
      <w:proofErr w:type="gramEnd"/>
      <w:r>
        <w:t xml:space="preserve"> Все это предопределило "компьютерную революцию" в мире. Росло не только количество ЭВМ (только в США в 1954 г. их насчитывалось 100, в 1974 — 215 тыс., в 1994 — более 30 млн.), но и заметно изменялись их качественные характеристики: увеличивались быстрота действия и объем оперативной памяти, повышалась степень интеграции элементов, улучшались внешние устройства и архитектура ЭВМ. совершенствовались методы их использования. Происходила смена поколений ЭВМ — совокупности их типов и моделей, созданных на основе одних и тех же научных и технических принципов. Машины первого поколения (вторая половина 40-х — середина 50-х гг.), работавшие на электронных лампах, были очень больших размеров и могли выполнять небольшое количество элементарных операций. В бывшем СССР — это ЭВМ, созданные под руководством академика С. А. Лебедева, и прежде всего </w:t>
      </w:r>
      <w:r>
        <w:lastRenderedPageBreak/>
        <w:t xml:space="preserve">БЭСМ-1 — самая быстродействующая в то время машина в Европе; в Беларуси, на Минском заводе ЭВМ им. Г.К. Орджоникидзе, — серийная Минск-22 и др. Основными пользователями первых ЭВМ были инженеры-программисты, занимавшиеся сложными расчетами, а также ученые, работавшие в различных областях физики, и др. Программу выполнения действий и данные пробивали вручную на перфоленте или перфокартах, посредством которых эти сведения вводились в ЭВМ. Затем производили "отладку", в процессе которой выявлялись ошибки и перебивались перфокарты. Этот процесс тянулся неделями и месяцами. Когда все было выверено, машина за несколько минут выдавала результат счета. Машины второго поколения (конец 50-х — первая половина 60-х гг.), работавшие на транзисторах, были меньших размеров, более надежны в работе и могли выполнять до миллиона операций в секунду. Среди них — СТРЕЧ (США), АТЛАС (Англия), БЭСМ-6 (Россия); "Минск-32" (Беларусь) и др. БЭСМ-6 поставлялась на экспорт и оказалась "долгожительницей". Корректировку и выполнение программ на них производили операторы ЭВМ. Машины третьего поколения (вторая половина 60-х — 70-е гг.) уже были собраны на интегральных схемах. Это машины IBM-360 (фирмы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Mashine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, США), а среди отечественных — серии ЕС (единой системы). Их мощность позволяли решать не только вычислительные, но и экономические задачи, когда приходилось вводить и выводить огромные объемы данных. Только на этих машинах стало возможным эффективно обрабатывать и нечисловую информацию, т.е. вести поиск, работать в режиме "вопрос-ответ", реализующем человеко-машинный диалог. Многопрограммный режим работы в сочетании с режимом разделения времени обеспечил взаимодействие таких машин с автоматизированными классами, оснащенными алфавитно-цифровыми дисплеями. А поскольку за различными дисплеями могли решаться различные задачи, программисты вновь получили доступ к машинам. Машины четвертого поколения (с 80-х гг.) в качестве элементной базы имели большие и сверхбольшие интегральные схемы (ILLIAC-4, ЕС-1060, 1065; "Эльбрус"-1,2 и др.). Их рекордная продуктивность (у ILLIAC-4 до 200 млн. операций в сек.) обеспечивала решение целого круга больших задач. ЭВМ стали объединяться в многомашинные комплексы и сети с использованием для этой цели телефонной кабельной и спутниковой связи. Тем самым пользователь получил доступ к различной информации большого объема. С другой стороны, успехи микроэлектроники привели к "новой революции" — микрокомпьютерной. Появились персональные компьютеры (ПК) — небольшие по размерам универсальные ЭВМ, предназначенные для индивидуального пользования и, в ряде случаев, не уступающие по своим характеристикам большим ЭВМ. Отцом </w:t>
      </w:r>
      <w:proofErr w:type="spellStart"/>
      <w:r>
        <w:t>микроЭВМ</w:t>
      </w:r>
      <w:proofErr w:type="spellEnd"/>
      <w:r>
        <w:t xml:space="preserve"> по праву считается американский инженер С. Джобс. Свою первую машину он построил вместе с </w:t>
      </w:r>
      <w:proofErr w:type="spellStart"/>
      <w:r>
        <w:t>С</w:t>
      </w:r>
      <w:proofErr w:type="spellEnd"/>
      <w:r>
        <w:t xml:space="preserve">. Возняком в 1977 г. Она строилась в гараже на средства, вырученные Джобсом от продажи своего личного автомобиля "Фольксваген". Профессиональная карьера С. Джобса началась с момента основания им фирмы APPLE. Сразу же возникли и непредвиденные проблемы. Обнаружилось, что такое же название и очень похожий фирменный знак имеет рок-группа "Битлз". Возникла путаница, приведшая к судебным разбирательствам. Хотя они и стали неотъемлемой частью жизни Джобса, ему все же сопутствовала удача. Популярность разработанных его фирмой микрокомпьютеров </w:t>
      </w:r>
      <w:proofErr w:type="spellStart"/>
      <w:r>
        <w:t>Apple</w:t>
      </w:r>
      <w:proofErr w:type="spellEnd"/>
      <w:r>
        <w:t xml:space="preserve"> — </w:t>
      </w:r>
      <w:proofErr w:type="spellStart"/>
      <w:r>
        <w:t>Macintosh</w:t>
      </w:r>
      <w:proofErr w:type="spellEnd"/>
      <w:r>
        <w:t xml:space="preserve"> и </w:t>
      </w:r>
      <w:proofErr w:type="spellStart"/>
      <w:r>
        <w:t>Lisa</w:t>
      </w:r>
      <w:proofErr w:type="spellEnd"/>
      <w:r>
        <w:t xml:space="preserve"> — с каждым годом росла, и в первую очередь среди студентов, преподавателей и научных сотрудников американских университетов. И все же начало эпохи персональных компьютеров связано фирмой IBM. В 1981 г. она выпустила свой первый компьютер ЮМ РС (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— персональный компьютер). Затем стала выпускать более современную модель на основе микропроцессора </w:t>
      </w:r>
      <w:proofErr w:type="spellStart"/>
      <w:r>
        <w:t>Intel</w:t>
      </w:r>
      <w:proofErr w:type="spellEnd"/>
      <w:r>
        <w:t xml:space="preserve"> 808i которая была названа ЮМ PC XT (буквы XT взяты из слова </w:t>
      </w:r>
      <w:proofErr w:type="spellStart"/>
      <w:r>
        <w:t>еХТга</w:t>
      </w:r>
      <w:proofErr w:type="spellEnd"/>
      <w:r>
        <w:t xml:space="preserve">). 1984 г. она выпустила новую модель на основе </w:t>
      </w:r>
      <w:proofErr w:type="spellStart"/>
      <w:r>
        <w:t>Intel</w:t>
      </w:r>
      <w:proofErr w:type="spellEnd"/>
      <w:r>
        <w:t xml:space="preserve"> 80286 — IBM-</w:t>
      </w:r>
      <w:proofErr w:type="gramStart"/>
      <w:r>
        <w:t>28( которая</w:t>
      </w:r>
      <w:proofErr w:type="gramEnd"/>
      <w:r>
        <w:t xml:space="preserve"> стала называться ЮМ PC AT (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— передовая технология). IBM AT, хотя и была совместима </w:t>
      </w:r>
      <w:proofErr w:type="spellStart"/>
      <w:r>
        <w:t>аппаратно</w:t>
      </w:r>
      <w:proofErr w:type="spellEnd"/>
      <w:r>
        <w:t xml:space="preserve"> и </w:t>
      </w:r>
      <w:proofErr w:type="spellStart"/>
      <w:r>
        <w:t>программно</w:t>
      </w:r>
      <w:proofErr w:type="spellEnd"/>
      <w:r>
        <w:t xml:space="preserve"> с IBM XT, превосходила последнюю по производительности более чем в 10 раз и была способна хранить значительно больший объем информации. Вскоре на рынке появились компьютеры, совместимые с IBM AT, но с торговой маркой других фирм. Среди них оказались и отечественные ПК, в </w:t>
      </w:r>
      <w:proofErr w:type="spellStart"/>
      <w:r>
        <w:t>т.ч</w:t>
      </w:r>
      <w:proofErr w:type="spellEnd"/>
      <w:r>
        <w:t xml:space="preserve">. ЕС-1840. 1841. 1842, 1849 и др. Во второй половине 80-х гг. были выпущены новые модели: IBM-386, </w:t>
      </w:r>
      <w:r>
        <w:lastRenderedPageBreak/>
        <w:t>способная реализовать сложные программы автоматизированного проектирования и искусственного интеллекта; PS/2 (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/2), аналогичная XT и AT; IBM-486, производительность которой была в 2-3 раза больше, чем у IBM-386. В 1994 г. появился </w:t>
      </w:r>
      <w:proofErr w:type="spellStart"/>
      <w:r>
        <w:t>Pentium</w:t>
      </w:r>
      <w:proofErr w:type="spellEnd"/>
      <w:r>
        <w:t xml:space="preserve"> (IBM586). Благодаря ему в Лондоне наконец-то удалось обыграть чемпиона мира по шахматам Гари Каспарова. А на горизонте уже предвиделись новые "</w:t>
      </w:r>
      <w:proofErr w:type="spellStart"/>
      <w:r>
        <w:t>гуманизированные</w:t>
      </w:r>
      <w:proofErr w:type="spellEnd"/>
      <w:r>
        <w:t>" компьютеры — не просто более мощные, а и более компактные, удобные и безопасные. На пути к пятому поколению происходит поиск ЭВМ с высоким показателем отношения производительности машин к их себестоимости. При этом немалые надежды возлагаются на микроэлектронику с большой степенью интеграции и динамическую топографию. Разрабатываются "биокомпьютеры", реализующие принципы обработки и хранения информации, присущие живым организмам, "</w:t>
      </w:r>
      <w:proofErr w:type="spellStart"/>
      <w:proofErr w:type="gramStart"/>
      <w:r>
        <w:t>нейроком-пьютеры</w:t>
      </w:r>
      <w:proofErr w:type="spellEnd"/>
      <w:proofErr w:type="gramEnd"/>
      <w:r>
        <w:t>" — системы нечисловой информационно-логической обработки, различные ассоциативные запоминающие устройства. Мощная волна "микрокомпьютерной" революции приводит к быстрому решению и этих задач.</w:t>
      </w:r>
    </w:p>
    <w:p w:rsidR="0046189D" w:rsidRPr="0046189D" w:rsidRDefault="0046189D" w:rsidP="0046189D">
      <w:pPr>
        <w:shd w:val="clear" w:color="auto" w:fill="FFFFFF"/>
        <w:spacing w:after="0" w:afterAutospacing="1" w:line="360" w:lineRule="atLeast"/>
        <w:ind w:left="137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Таблица</w:t>
      </w:r>
      <w:r w:rsidRPr="0046189D">
        <w:rPr>
          <w:rFonts w:ascii="Times New Roman" w:eastAsia="Times New Roman" w:hAnsi="Times New Roman" w:cs="Times New Roman"/>
          <w:color w:val="111115"/>
          <w:spacing w:val="-2"/>
          <w:sz w:val="20"/>
          <w:szCs w:val="20"/>
          <w:bdr w:val="none" w:sz="0" w:space="0" w:color="auto" w:frame="1"/>
          <w:lang w:eastAsia="ru-RU"/>
        </w:rPr>
        <w:t> </w:t>
      </w: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4</w:t>
      </w:r>
      <w:r w:rsidRPr="0046189D">
        <w:rPr>
          <w:rFonts w:ascii="Times New Roman" w:eastAsia="Times New Roman" w:hAnsi="Times New Roman" w:cs="Times New Roman"/>
          <w:color w:val="111115"/>
          <w:spacing w:val="-2"/>
          <w:sz w:val="20"/>
          <w:szCs w:val="20"/>
          <w:bdr w:val="none" w:sz="0" w:space="0" w:color="auto" w:frame="1"/>
          <w:lang w:eastAsia="ru-RU"/>
        </w:rPr>
        <w:t> </w:t>
      </w: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-</w:t>
      </w:r>
      <w:r w:rsidRPr="0046189D">
        <w:rPr>
          <w:rFonts w:ascii="Times New Roman" w:eastAsia="Times New Roman" w:hAnsi="Times New Roman" w:cs="Times New Roman"/>
          <w:color w:val="111115"/>
          <w:spacing w:val="-3"/>
          <w:sz w:val="20"/>
          <w:szCs w:val="20"/>
          <w:bdr w:val="none" w:sz="0" w:space="0" w:color="auto" w:frame="1"/>
          <w:lang w:eastAsia="ru-RU"/>
        </w:rPr>
        <w:t> </w:t>
      </w: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Этапы</w:t>
      </w:r>
      <w:r w:rsidRPr="0046189D">
        <w:rPr>
          <w:rFonts w:ascii="Times New Roman" w:eastAsia="Times New Roman" w:hAnsi="Times New Roman" w:cs="Times New Roman"/>
          <w:color w:val="111115"/>
          <w:spacing w:val="-2"/>
          <w:sz w:val="20"/>
          <w:szCs w:val="20"/>
          <w:bdr w:val="none" w:sz="0" w:space="0" w:color="auto" w:frame="1"/>
          <w:lang w:eastAsia="ru-RU"/>
        </w:rPr>
        <w:t> </w:t>
      </w: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развития</w:t>
      </w:r>
      <w:r w:rsidRPr="0046189D">
        <w:rPr>
          <w:rFonts w:ascii="Times New Roman" w:eastAsia="Times New Roman" w:hAnsi="Times New Roman" w:cs="Times New Roman"/>
          <w:color w:val="111115"/>
          <w:spacing w:val="-2"/>
          <w:sz w:val="20"/>
          <w:szCs w:val="20"/>
          <w:bdr w:val="none" w:sz="0" w:space="0" w:color="auto" w:frame="1"/>
          <w:lang w:eastAsia="ru-RU"/>
        </w:rPr>
        <w:t> </w:t>
      </w: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вычислительной</w:t>
      </w:r>
      <w:r w:rsidRPr="0046189D">
        <w:rPr>
          <w:rFonts w:ascii="Times New Roman" w:eastAsia="Times New Roman" w:hAnsi="Times New Roman" w:cs="Times New Roman"/>
          <w:color w:val="111115"/>
          <w:spacing w:val="-2"/>
          <w:sz w:val="20"/>
          <w:szCs w:val="20"/>
          <w:bdr w:val="none" w:sz="0" w:space="0" w:color="auto" w:frame="1"/>
          <w:lang w:eastAsia="ru-RU"/>
        </w:rPr>
        <w:t> </w:t>
      </w: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техники</w:t>
      </w:r>
    </w:p>
    <w:p w:rsidR="0046189D" w:rsidRPr="0046189D" w:rsidRDefault="0046189D" w:rsidP="0046189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189D">
        <w:rPr>
          <w:rFonts w:ascii="Times New Roman" w:eastAsia="Times New Roman" w:hAnsi="Times New Roman" w:cs="Times New Roman"/>
          <w:color w:val="111115"/>
          <w:sz w:val="12"/>
          <w:szCs w:val="12"/>
          <w:bdr w:val="none" w:sz="0" w:space="0" w:color="auto" w:frame="1"/>
          <w:lang w:eastAsia="ru-RU"/>
        </w:rPr>
        <w:t> </w:t>
      </w:r>
    </w:p>
    <w:tbl>
      <w:tblPr>
        <w:tblW w:w="11715" w:type="dxa"/>
        <w:tblInd w:w="13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7019"/>
      </w:tblGrid>
      <w:tr w:rsidR="0046189D" w:rsidRPr="0046189D" w:rsidTr="0046189D">
        <w:trPr>
          <w:trHeight w:val="414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1241" w:right="109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4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1937" w:right="179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46189D" w:rsidRPr="0046189D" w:rsidTr="0046189D">
        <w:trPr>
          <w:trHeight w:val="413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10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Ручной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(абак,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счеты)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10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3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тыс.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лет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до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Н.Э.</w:t>
            </w:r>
          </w:p>
        </w:tc>
      </w:tr>
      <w:tr w:rsidR="0046189D" w:rsidRPr="0046189D" w:rsidTr="0046189D">
        <w:trPr>
          <w:trHeight w:val="83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3" w:lineRule="atLeast"/>
              <w:ind w:left="10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Механический</w:t>
            </w:r>
          </w:p>
          <w:p w:rsidR="0046189D" w:rsidRPr="0046189D" w:rsidRDefault="0046189D" w:rsidP="0046189D">
            <w:pPr>
              <w:spacing w:after="0" w:line="360" w:lineRule="atLeast"/>
              <w:ind w:left="10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(арифмометр)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3" w:lineRule="atLeast"/>
              <w:ind w:left="10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Конец XVII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века</w:t>
            </w:r>
          </w:p>
        </w:tc>
      </w:tr>
      <w:tr w:rsidR="0046189D" w:rsidRPr="0046189D" w:rsidTr="0046189D">
        <w:trPr>
          <w:trHeight w:val="412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10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Электромеханический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10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Конец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XIX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века</w:t>
            </w:r>
          </w:p>
        </w:tc>
      </w:tr>
      <w:tr w:rsidR="0046189D" w:rsidRPr="0046189D" w:rsidTr="0046189D">
        <w:trPr>
          <w:trHeight w:val="414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10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Электронный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(ЭВМ)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10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середины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XX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века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 наше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время</w:t>
            </w:r>
          </w:p>
        </w:tc>
      </w:tr>
    </w:tbl>
    <w:p w:rsidR="0046189D" w:rsidRPr="0046189D" w:rsidRDefault="0046189D" w:rsidP="0046189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189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p w:rsidR="0046189D" w:rsidRPr="0046189D" w:rsidRDefault="0046189D" w:rsidP="0046189D">
      <w:pPr>
        <w:shd w:val="clear" w:color="auto" w:fill="FFFFFF"/>
        <w:spacing w:after="0" w:line="360" w:lineRule="atLeast"/>
        <w:ind w:left="1295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Таблица</w:t>
      </w:r>
      <w:r w:rsidRPr="0046189D">
        <w:rPr>
          <w:rFonts w:ascii="Times New Roman" w:eastAsia="Times New Roman" w:hAnsi="Times New Roman" w:cs="Times New Roman"/>
          <w:color w:val="111115"/>
          <w:spacing w:val="-3"/>
          <w:sz w:val="20"/>
          <w:szCs w:val="20"/>
          <w:bdr w:val="none" w:sz="0" w:space="0" w:color="auto" w:frame="1"/>
          <w:lang w:eastAsia="ru-RU"/>
        </w:rPr>
        <w:t> </w:t>
      </w: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5</w:t>
      </w:r>
      <w:r w:rsidRPr="0046189D">
        <w:rPr>
          <w:rFonts w:ascii="Times New Roman" w:eastAsia="Times New Roman" w:hAnsi="Times New Roman" w:cs="Times New Roman"/>
          <w:color w:val="111115"/>
          <w:spacing w:val="-2"/>
          <w:sz w:val="20"/>
          <w:szCs w:val="20"/>
          <w:bdr w:val="none" w:sz="0" w:space="0" w:color="auto" w:frame="1"/>
          <w:lang w:eastAsia="ru-RU"/>
        </w:rPr>
        <w:t> </w:t>
      </w: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-</w:t>
      </w:r>
      <w:r w:rsidRPr="0046189D">
        <w:rPr>
          <w:rFonts w:ascii="Times New Roman" w:eastAsia="Times New Roman" w:hAnsi="Times New Roman" w:cs="Times New Roman"/>
          <w:color w:val="111115"/>
          <w:spacing w:val="-3"/>
          <w:sz w:val="20"/>
          <w:szCs w:val="20"/>
          <w:bdr w:val="none" w:sz="0" w:space="0" w:color="auto" w:frame="1"/>
          <w:lang w:eastAsia="ru-RU"/>
        </w:rPr>
        <w:t> </w:t>
      </w: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Поколения</w:t>
      </w:r>
      <w:r w:rsidRPr="0046189D">
        <w:rPr>
          <w:rFonts w:ascii="Times New Roman" w:eastAsia="Times New Roman" w:hAnsi="Times New Roman" w:cs="Times New Roman"/>
          <w:color w:val="111115"/>
          <w:spacing w:val="-1"/>
          <w:sz w:val="20"/>
          <w:szCs w:val="20"/>
          <w:bdr w:val="none" w:sz="0" w:space="0" w:color="auto" w:frame="1"/>
          <w:lang w:eastAsia="ru-RU"/>
        </w:rPr>
        <w:t> </w:t>
      </w:r>
      <w:r w:rsidRPr="0046189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ЭВМ</w:t>
      </w:r>
    </w:p>
    <w:p w:rsidR="0046189D" w:rsidRPr="0046189D" w:rsidRDefault="0046189D" w:rsidP="0046189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189D">
        <w:rPr>
          <w:rFonts w:ascii="Times New Roman" w:eastAsia="Times New Roman" w:hAnsi="Times New Roman" w:cs="Times New Roman"/>
          <w:color w:val="111115"/>
          <w:sz w:val="12"/>
          <w:szCs w:val="12"/>
          <w:bdr w:val="none" w:sz="0" w:space="0" w:color="auto" w:frame="1"/>
          <w:lang w:eastAsia="ru-RU"/>
        </w:rPr>
        <w:t> </w:t>
      </w:r>
    </w:p>
    <w:tbl>
      <w:tblPr>
        <w:tblW w:w="11715" w:type="dxa"/>
        <w:tblInd w:w="13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830"/>
        <w:gridCol w:w="4280"/>
      </w:tblGrid>
      <w:tr w:rsidR="0046189D" w:rsidRPr="0046189D" w:rsidTr="0046189D">
        <w:trPr>
          <w:trHeight w:val="41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206" w:right="20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Поколение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132" w:right="13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274" w:right="274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Элементная</w:t>
            </w:r>
            <w:r w:rsidRPr="0046189D">
              <w:rPr>
                <w:rFonts w:ascii="Times New Roman" w:eastAsia="Times New Roman" w:hAnsi="Times New Roman" w:cs="Times New Roman"/>
                <w:i/>
                <w:iCs/>
                <w:color w:val="111115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база</w:t>
            </w:r>
          </w:p>
        </w:tc>
      </w:tr>
      <w:tr w:rsidR="0046189D" w:rsidRPr="0046189D" w:rsidTr="0046189D">
        <w:trPr>
          <w:trHeight w:val="828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206" w:right="206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Первое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360" w:lineRule="atLeast"/>
              <w:ind w:left="132" w:right="13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1950-1955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360" w:lineRule="atLeast"/>
              <w:ind w:left="274" w:right="274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Электронные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лампы</w:t>
            </w:r>
          </w:p>
        </w:tc>
      </w:tr>
      <w:tr w:rsidR="0046189D" w:rsidRPr="0046189D" w:rsidTr="0046189D">
        <w:trPr>
          <w:trHeight w:val="827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206" w:right="205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Второе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360" w:lineRule="atLeast"/>
              <w:ind w:left="132" w:right="13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1955-1965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360" w:lineRule="atLeast"/>
              <w:ind w:left="274" w:right="2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Транзисторы</w:t>
            </w:r>
          </w:p>
        </w:tc>
      </w:tr>
      <w:tr w:rsidR="0046189D" w:rsidRPr="0046189D" w:rsidTr="0046189D">
        <w:trPr>
          <w:trHeight w:val="827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206" w:right="20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Третье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360" w:lineRule="atLeast"/>
              <w:ind w:left="132" w:right="13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1965-1980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0" w:lineRule="atLeast"/>
              <w:ind w:left="61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Интегральные</w:t>
            </w:r>
          </w:p>
          <w:p w:rsidR="0046189D" w:rsidRPr="0046189D" w:rsidRDefault="0046189D" w:rsidP="0046189D">
            <w:pPr>
              <w:spacing w:after="0" w:line="360" w:lineRule="atLeast"/>
              <w:ind w:left="70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микросхемы</w:t>
            </w:r>
          </w:p>
        </w:tc>
      </w:tr>
      <w:tr w:rsidR="0046189D" w:rsidRPr="0046189D" w:rsidTr="0046189D">
        <w:trPr>
          <w:trHeight w:val="829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3" w:lineRule="atLeast"/>
              <w:ind w:left="206" w:right="206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Четвертое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пятое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273" w:lineRule="atLeast"/>
              <w:ind w:left="132" w:right="129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 1980 до</w:t>
            </w:r>
          </w:p>
          <w:p w:rsidR="0046189D" w:rsidRPr="0046189D" w:rsidRDefault="0046189D" w:rsidP="0046189D">
            <w:pPr>
              <w:spacing w:after="0" w:line="360" w:lineRule="atLeast"/>
              <w:ind w:left="132" w:right="13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настоящего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189D" w:rsidRPr="0046189D" w:rsidRDefault="0046189D" w:rsidP="0046189D">
            <w:pPr>
              <w:spacing w:after="0" w:line="360" w:lineRule="atLeast"/>
              <w:ind w:left="274" w:right="27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189D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Микропроцессоры</w:t>
            </w:r>
          </w:p>
        </w:tc>
      </w:tr>
    </w:tbl>
    <w:p w:rsidR="0046189D" w:rsidRPr="0046189D" w:rsidRDefault="0046189D" w:rsidP="0046189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6189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p w:rsidR="0046189D" w:rsidRDefault="0046189D"/>
    <w:p w:rsidR="0046189D" w:rsidRDefault="0046189D"/>
    <w:p w:rsidR="008862BB" w:rsidRDefault="0046189D">
      <w:hyperlink r:id="rId9" w:history="1">
        <w:r w:rsidR="008862BB" w:rsidRPr="00334069">
          <w:rPr>
            <w:rStyle w:val="a4"/>
          </w:rPr>
          <w:t>http://psk68.ru/files/metod/uchebnik_Informatika/istoria.html</w:t>
        </w:r>
      </w:hyperlink>
    </w:p>
    <w:p w:rsidR="008862BB" w:rsidRDefault="0046189D">
      <w:hyperlink r:id="rId10" w:history="1">
        <w:r w:rsidR="008862BB" w:rsidRPr="00334069">
          <w:rPr>
            <w:rStyle w:val="a4"/>
          </w:rPr>
          <w:t>https://hist.bsu.by/images/stories/files/uch_materialy/do/muz/1/IT_Buzun/L8.pdf</w:t>
        </w:r>
      </w:hyperlink>
    </w:p>
    <w:p w:rsidR="008862BB" w:rsidRDefault="0046189D">
      <w:hyperlink r:id="rId11" w:history="1">
        <w:r w:rsidR="008862BB" w:rsidRPr="00334069">
          <w:rPr>
            <w:rStyle w:val="a4"/>
          </w:rPr>
          <w:t>http://www.kolomna-school7-ict.narod.ru/st10501.htm</w:t>
        </w:r>
      </w:hyperlink>
    </w:p>
    <w:p w:rsidR="008862BB" w:rsidRDefault="0046189D">
      <w:pPr>
        <w:rPr>
          <w:rStyle w:val="a4"/>
        </w:rPr>
      </w:pPr>
      <w:hyperlink r:id="rId12" w:history="1">
        <w:r w:rsidR="008862BB" w:rsidRPr="00334069">
          <w:rPr>
            <w:rStyle w:val="a4"/>
          </w:rPr>
          <w:t>https://obrazovaka.ru/informatika/istoriya-razvitiya-vychislitelnoy-tehniki-kratko-v-tablice.html</w:t>
        </w:r>
      </w:hyperlink>
    </w:p>
    <w:p w:rsidR="0046189D" w:rsidRDefault="0046189D">
      <w:hyperlink r:id="rId13" w:history="1">
        <w:r w:rsidRPr="001E5F6E">
          <w:rPr>
            <w:rStyle w:val="a4"/>
          </w:rPr>
          <w:t>https://www.yaklass.ru/p/informatika/10-klass/arkhitektura-kompiutera-12640/etapy-razvitiia-vychislitelnoi-tekhniki-12511/re-52eed546-72e4-4013-9b5f-81b4269b53b2</w:t>
        </w:r>
      </w:hyperlink>
    </w:p>
    <w:p w:rsidR="0046189D" w:rsidRDefault="0046189D">
      <w:hyperlink r:id="rId14" w:history="1">
        <w:r w:rsidRPr="001E5F6E">
          <w:rPr>
            <w:rStyle w:val="a4"/>
          </w:rPr>
          <w:t>https://prog-cpp.ru/comp-history/</w:t>
        </w:r>
      </w:hyperlink>
    </w:p>
    <w:p w:rsidR="0046189D" w:rsidRDefault="0046189D"/>
    <w:p w:rsidR="008862BB" w:rsidRDefault="0046189D">
      <w:hyperlink r:id="rId15" w:history="1">
        <w:r w:rsidRPr="001E5F6E">
          <w:rPr>
            <w:rStyle w:val="a4"/>
          </w:rPr>
          <w:t>https://znanio.ru/media/istoriya-razvitiya-vychislitelnoj-tehn</w:t>
        </w:r>
        <w:bookmarkStart w:id="0" w:name="_GoBack"/>
        <w:bookmarkEnd w:id="0"/>
        <w:r w:rsidRPr="001E5F6E">
          <w:rPr>
            <w:rStyle w:val="a4"/>
          </w:rPr>
          <w:t>i</w:t>
        </w:r>
        <w:r w:rsidRPr="001E5F6E">
          <w:rPr>
            <w:rStyle w:val="a4"/>
          </w:rPr>
          <w:t>ki-2760433</w:t>
        </w:r>
      </w:hyperlink>
    </w:p>
    <w:p w:rsidR="0046189D" w:rsidRDefault="0046189D"/>
    <w:sectPr w:rsidR="0046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92E"/>
    <w:multiLevelType w:val="multilevel"/>
    <w:tmpl w:val="5B6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B"/>
    <w:rsid w:val="00290180"/>
    <w:rsid w:val="0046189D"/>
    <w:rsid w:val="008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54E2"/>
  <w15:chartTrackingRefBased/>
  <w15:docId w15:val="{A43F32B3-EAB3-4D25-99D9-C4F35F61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summary">
    <w:name w:val="article-summary"/>
    <w:basedOn w:val="a"/>
    <w:rsid w:val="008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2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informatika/istoriya-razvitiya-vychislitelnoy-tehniki-kratko-v-tablice.html" TargetMode="External"/><Relationship Id="rId13" Type="http://schemas.openxmlformats.org/officeDocument/2006/relationships/hyperlink" Target="https://www.yaklass.ru/p/informatika/10-klass/arkhitektura-kompiutera-12640/etapy-razvitiia-vychislitelnoi-tekhniki-12511/re-52eed546-72e4-4013-9b5f-81b4269b53b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obrazovaka.ru/informatika/istoriya-razvitiya-vychislitelnoy-tehniki-kratko-v-tablic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olomna-school7-ict.narod.ru/st10501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nanio.ru/media/istoriya-razvitiya-vychislitelnoj-tehniki-2760433" TargetMode="External"/><Relationship Id="rId10" Type="http://schemas.openxmlformats.org/officeDocument/2006/relationships/hyperlink" Target="https://hist.bsu.by/images/stories/files/uch_materialy/do/muz/1/IT_Buzun/L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k68.ru/files/metod/uchebnik_Informatika/istoria.html" TargetMode="External"/><Relationship Id="rId14" Type="http://schemas.openxmlformats.org/officeDocument/2006/relationships/hyperlink" Target="https://prog-cpp.ru/comp-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Sys-01</dc:creator>
  <cp:keywords/>
  <dc:description/>
  <cp:lastModifiedBy>Sys-01</cp:lastModifiedBy>
  <cp:revision>2</cp:revision>
  <dcterms:created xsi:type="dcterms:W3CDTF">2023-04-19T06:31:00Z</dcterms:created>
  <dcterms:modified xsi:type="dcterms:W3CDTF">2023-04-19T06:41:00Z</dcterms:modified>
</cp:coreProperties>
</file>